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0" w:afterLines="0" w:line="240" w:lineRule="auto"/>
        <w:jc w:val="center"/>
        <w:rPr>
          <w:b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  <w:lang w:eastAsia="zh-CN"/>
        </w:rPr>
        <w:t>智慧物流教室</w:t>
      </w:r>
      <w:r>
        <w:rPr>
          <w:rFonts w:hint="eastAsia"/>
          <w:b/>
          <w:bCs/>
          <w:color w:val="000000"/>
          <w:sz w:val="30"/>
          <w:szCs w:val="30"/>
        </w:rPr>
        <w:t>装修项目</w:t>
      </w:r>
      <w:r>
        <w:rPr>
          <w:rFonts w:hint="eastAsia"/>
          <w:b/>
          <w:sz w:val="30"/>
          <w:szCs w:val="30"/>
        </w:rPr>
        <w:t>报价单</w:t>
      </w:r>
    </w:p>
    <w:p>
      <w:pPr>
        <w:snapToGrid w:val="0"/>
        <w:spacing w:before="50" w:after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pStyle w:val="3"/>
        <w:spacing w:beforeLines="0" w:afterLines="0" w:line="360" w:lineRule="exact"/>
        <w:rPr>
          <w:rFonts w:hAnsi="宋体"/>
        </w:rPr>
      </w:pPr>
      <w:r>
        <w:rPr>
          <w:rFonts w:hint="eastAsia" w:hAnsi="宋体"/>
        </w:rPr>
        <w:t xml:space="preserve">                </w:t>
      </w:r>
    </w:p>
    <w:tbl>
      <w:tblPr>
        <w:tblStyle w:val="7"/>
        <w:tblW w:w="96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1791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项目名称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预算金额</w:t>
            </w: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投标报价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浙江交通技师学院</w:t>
            </w:r>
          </w:p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智慧物流教室</w:t>
            </w:r>
            <w:r>
              <w:rPr>
                <w:rFonts w:hint="eastAsia"/>
                <w:bCs/>
                <w:color w:val="000000"/>
              </w:rPr>
              <w:t>装修项目工程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int="eastAsia" w:hAnsi="宋体" w:cs="Arial"/>
                <w:bCs/>
                <w:sz w:val="21"/>
                <w:szCs w:val="21"/>
                <w:lang w:val="en-US" w:eastAsia="zh-CN"/>
              </w:rPr>
              <w:t>137332.00</w:t>
            </w:r>
            <w:r>
              <w:rPr>
                <w:rFonts w:hint="eastAsia" w:hAnsi="宋体" w:cs="Arial"/>
                <w:bCs/>
                <w:sz w:val="21"/>
                <w:szCs w:val="21"/>
              </w:rPr>
              <w:t>元</w:t>
            </w: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报价下浮率为</w:t>
            </w:r>
            <w:r>
              <w:rPr>
                <w:rFonts w:hint="eastAsia" w:hAnsi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 w:val="21"/>
                <w:szCs w:val="21"/>
              </w:rPr>
              <w:t>%</w:t>
            </w:r>
          </w:p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下浮后的投标总价为人民币（小写）：</w:t>
            </w:r>
          </w:p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int="eastAsia" w:hAnsi="宋体"/>
                <w:sz w:val="21"/>
                <w:szCs w:val="21"/>
              </w:rPr>
              <w:t>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暂列金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int="eastAsia" w:hAnsi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柒仟元整（7000.00）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合计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 w:cs="Arial"/>
                <w:bCs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人民币（小写）：</w:t>
            </w:r>
            <w:bookmarkStart w:id="1" w:name="_GoBack"/>
            <w:bookmarkEnd w:id="1"/>
          </w:p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（大写）：</w:t>
            </w:r>
          </w:p>
        </w:tc>
      </w:tr>
    </w:tbl>
    <w:p>
      <w:pPr>
        <w:snapToGrid w:val="0"/>
        <w:spacing w:before="50" w:after="50" w:line="360" w:lineRule="exact"/>
        <w:jc w:val="left"/>
        <w:rPr>
          <w:rFonts w:ascii="宋体" w:hAnsi="宋体"/>
          <w:sz w:val="24"/>
          <w:szCs w:val="20"/>
        </w:rPr>
      </w:pPr>
      <w:bookmarkStart w:id="0" w:name="B13_其他事项"/>
      <w:bookmarkEnd w:id="0"/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>: 1</w:t>
      </w:r>
      <w:r>
        <w:rPr>
          <w:rFonts w:hint="eastAsia" w:ascii="宋体" w:hAnsi="宋体"/>
          <w:sz w:val="24"/>
        </w:rPr>
        <w:t>、报价不得涂改，一经涂改其投标作无效标处理。</w:t>
      </w:r>
    </w:p>
    <w:p>
      <w:pPr>
        <w:snapToGrid w:val="0"/>
        <w:spacing w:before="50" w:after="50" w:line="360" w:lineRule="exact"/>
        <w:ind w:firstLine="480" w:firstLineChars="200"/>
        <w:jc w:val="left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</w:rPr>
        <w:t>2、以上报价以预算价为基准值。</w:t>
      </w: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  <w:szCs w:val="20"/>
        </w:rPr>
      </w:pPr>
    </w:p>
    <w:p>
      <w:pPr>
        <w:snapToGrid w:val="0"/>
        <w:spacing w:before="50" w:after="50"/>
        <w:ind w:left="-3" w:leftChars="-72" w:right="-817" w:rightChars="-389" w:hanging="148" w:hangingChars="62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pStyle w:val="2"/>
        <w:snapToGrid w:val="0"/>
        <w:ind w:firstLine="3240" w:firstLineChars="1350"/>
        <w:rPr>
          <w:rFonts w:ascii="宋体" w:hAnsi="宋体"/>
          <w:sz w:val="24"/>
          <w:u w:val="single"/>
        </w:rPr>
      </w:pPr>
      <w:r>
        <w:rPr>
          <w:rFonts w:hint="eastAsia" w:ascii="宋体" w:hAnsi="宋体" w:eastAsia="宋体"/>
          <w:sz w:val="24"/>
        </w:rPr>
        <w:t>报价人全称（公章）：</w:t>
      </w:r>
      <w:r>
        <w:rPr>
          <w:rFonts w:ascii="宋体" w:hAnsi="宋体"/>
          <w:sz w:val="24"/>
          <w:u w:val="single"/>
        </w:rPr>
        <w:t xml:space="preserve">                 </w:t>
      </w:r>
    </w:p>
    <w:p>
      <w:pPr>
        <w:pStyle w:val="2"/>
        <w:snapToGrid w:val="0"/>
        <w:ind w:firstLine="3240" w:firstLineChars="1350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sz w:val="24"/>
        </w:rPr>
        <w:t>法定代表人或授权代表人签名：</w:t>
      </w:r>
      <w:r>
        <w:rPr>
          <w:rFonts w:hint="eastAsia" w:ascii="宋体" w:hAnsi="宋体" w:eastAsia="宋体"/>
          <w:sz w:val="24"/>
          <w:u w:val="single"/>
        </w:rPr>
        <w:t>　　　　　</w:t>
      </w:r>
    </w:p>
    <w:p>
      <w:pPr>
        <w:snapToGrid w:val="0"/>
        <w:spacing w:before="50"/>
        <w:ind w:firstLine="4819" w:firstLineChars="2008"/>
        <w:jc w:val="left"/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C9B"/>
    <w:rsid w:val="00003947"/>
    <w:rsid w:val="000C6AF7"/>
    <w:rsid w:val="000D22BC"/>
    <w:rsid w:val="000E6E10"/>
    <w:rsid w:val="000F6C73"/>
    <w:rsid w:val="0012354D"/>
    <w:rsid w:val="00162C6E"/>
    <w:rsid w:val="001675DD"/>
    <w:rsid w:val="00197AC8"/>
    <w:rsid w:val="00233D66"/>
    <w:rsid w:val="00250241"/>
    <w:rsid w:val="00270C59"/>
    <w:rsid w:val="002D7A4F"/>
    <w:rsid w:val="002F4AE1"/>
    <w:rsid w:val="003270DF"/>
    <w:rsid w:val="00336F44"/>
    <w:rsid w:val="003741A9"/>
    <w:rsid w:val="00443C9B"/>
    <w:rsid w:val="00487B2B"/>
    <w:rsid w:val="004F271E"/>
    <w:rsid w:val="00583E7B"/>
    <w:rsid w:val="005F174C"/>
    <w:rsid w:val="00600487"/>
    <w:rsid w:val="00605C44"/>
    <w:rsid w:val="00643720"/>
    <w:rsid w:val="00654007"/>
    <w:rsid w:val="0066702A"/>
    <w:rsid w:val="006B0722"/>
    <w:rsid w:val="006B1C87"/>
    <w:rsid w:val="006B7239"/>
    <w:rsid w:val="006C4843"/>
    <w:rsid w:val="006C5C59"/>
    <w:rsid w:val="00717D89"/>
    <w:rsid w:val="00720964"/>
    <w:rsid w:val="0074379B"/>
    <w:rsid w:val="00745DE7"/>
    <w:rsid w:val="007A364E"/>
    <w:rsid w:val="007B505F"/>
    <w:rsid w:val="00827D52"/>
    <w:rsid w:val="00841025"/>
    <w:rsid w:val="0088459B"/>
    <w:rsid w:val="008A5D8A"/>
    <w:rsid w:val="008E76CD"/>
    <w:rsid w:val="008F7082"/>
    <w:rsid w:val="00905C8F"/>
    <w:rsid w:val="00972350"/>
    <w:rsid w:val="009768F0"/>
    <w:rsid w:val="00A611C1"/>
    <w:rsid w:val="00A64939"/>
    <w:rsid w:val="00A927B2"/>
    <w:rsid w:val="00A963B1"/>
    <w:rsid w:val="00AC61E1"/>
    <w:rsid w:val="00AD4E3E"/>
    <w:rsid w:val="00AF1BDF"/>
    <w:rsid w:val="00B001BA"/>
    <w:rsid w:val="00B0069A"/>
    <w:rsid w:val="00B00FF7"/>
    <w:rsid w:val="00B66E68"/>
    <w:rsid w:val="00BC7D9D"/>
    <w:rsid w:val="00BD0160"/>
    <w:rsid w:val="00BD10E5"/>
    <w:rsid w:val="00D51223"/>
    <w:rsid w:val="00E56357"/>
    <w:rsid w:val="00F6603F"/>
    <w:rsid w:val="13D11EA9"/>
    <w:rsid w:val="54085EA8"/>
    <w:rsid w:val="58C12D7F"/>
    <w:rsid w:val="7041465A"/>
    <w:rsid w:val="7D0B4C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3">
    <w:name w:val="Plain Text"/>
    <w:basedOn w:val="1"/>
    <w:link w:val="9"/>
    <w:qFormat/>
    <w:uiPriority w:val="0"/>
    <w:pPr>
      <w:spacing w:beforeLines="50" w:afterLines="50" w:line="400" w:lineRule="exact"/>
    </w:pPr>
    <w:rPr>
      <w:rFonts w:ascii="宋体" w:hAnsi="Courier New" w:cstheme="minorBidi"/>
      <w:sz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link w:val="3"/>
    <w:qFormat/>
    <w:uiPriority w:val="0"/>
    <w:rPr>
      <w:rFonts w:ascii="宋体" w:hAnsi="Courier New" w:eastAsia="宋体"/>
      <w:sz w:val="24"/>
      <w:szCs w:val="24"/>
    </w:rPr>
  </w:style>
  <w:style w:type="character" w:customStyle="1" w:styleId="9">
    <w:name w:val="纯文本 Char1"/>
    <w:basedOn w:val="6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214</Characters>
  <Lines>1</Lines>
  <Paragraphs>1</Paragraphs>
  <ScaleCrop>false</ScaleCrop>
  <LinksUpToDate>false</LinksUpToDate>
  <CharactersWithSpaces>250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2017-03-21T07:52:00Z</dcterms:created>
  <dc:creator>周国庆</dc:creator>
  <cp:lastModifiedBy>admin</cp:lastModifiedBy>
  <dcterms:modified xsi:type="dcterms:W3CDTF">2018-12-19T00:07:09Z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