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24" w:rsidRDefault="00392C24" w:rsidP="00392C24">
      <w:pPr>
        <w:spacing w:line="44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392C24" w:rsidRDefault="00392C24" w:rsidP="00392C24">
      <w:pPr>
        <w:spacing w:line="360" w:lineRule="auto"/>
        <w:ind w:firstLineChars="200" w:firstLine="643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浙江交通技师学院物流配送设备采购项目</w:t>
      </w:r>
    </w:p>
    <w:p w:rsidR="00392C24" w:rsidRDefault="00392C24" w:rsidP="00392C24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报价单</w:t>
      </w:r>
    </w:p>
    <w:tbl>
      <w:tblPr>
        <w:tblW w:w="11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1"/>
        <w:gridCol w:w="1441"/>
        <w:gridCol w:w="4336"/>
        <w:gridCol w:w="1418"/>
        <w:gridCol w:w="1559"/>
        <w:gridCol w:w="1759"/>
      </w:tblGrid>
      <w:tr w:rsidR="00392C24" w:rsidRPr="00FD4B75" w:rsidTr="00D277B6">
        <w:trPr>
          <w:jc w:val="center"/>
        </w:trPr>
        <w:tc>
          <w:tcPr>
            <w:tcW w:w="661" w:type="dxa"/>
            <w:shd w:val="clear" w:color="auto" w:fill="8DB3E2"/>
            <w:vAlign w:val="center"/>
          </w:tcPr>
          <w:p w:rsidR="00392C24" w:rsidRPr="00FD4B75" w:rsidRDefault="00392C24" w:rsidP="00D277B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D4B75"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41" w:type="dxa"/>
            <w:shd w:val="clear" w:color="auto" w:fill="8DB3E2"/>
            <w:vAlign w:val="center"/>
          </w:tcPr>
          <w:p w:rsidR="00392C24" w:rsidRPr="00FD4B75" w:rsidRDefault="00392C24" w:rsidP="00D277B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433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Pr="00FD4B75" w:rsidRDefault="00392C24" w:rsidP="00D277B6">
            <w:pPr>
              <w:ind w:rightChars="68" w:right="143"/>
              <w:jc w:val="center"/>
              <w:rPr>
                <w:rFonts w:ascii="宋体" w:hAnsi="宋体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规格参数</w:t>
            </w:r>
          </w:p>
        </w:tc>
        <w:tc>
          <w:tcPr>
            <w:tcW w:w="1418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Pr="00FD4B75" w:rsidRDefault="00392C24" w:rsidP="00D277B6">
            <w:pPr>
              <w:ind w:rightChars="68" w:right="143"/>
              <w:jc w:val="center"/>
              <w:rPr>
                <w:rFonts w:ascii="宋体" w:hAnsi="宋体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559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Pr="00FD4B75" w:rsidRDefault="00392C24" w:rsidP="00D277B6">
            <w:pPr>
              <w:ind w:rightChars="68" w:right="143"/>
              <w:jc w:val="center"/>
              <w:rPr>
                <w:rFonts w:ascii="宋体" w:hAnsi="宋体" w:hint="eastAsia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单价</w:t>
            </w:r>
          </w:p>
          <w:p w:rsidR="00392C24" w:rsidRPr="00FD4B75" w:rsidRDefault="00392C24" w:rsidP="00D277B6">
            <w:pPr>
              <w:ind w:rightChars="68" w:right="143"/>
              <w:jc w:val="center"/>
              <w:rPr>
                <w:rFonts w:ascii="宋体" w:hAnsi="宋体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1759" w:type="dxa"/>
            <w:shd w:val="clear" w:color="auto" w:fill="8DB3E2"/>
          </w:tcPr>
          <w:p w:rsidR="00392C24" w:rsidRPr="00FD4B75" w:rsidRDefault="00392C24" w:rsidP="00D277B6">
            <w:pPr>
              <w:ind w:rightChars="68" w:right="143"/>
              <w:jc w:val="center"/>
              <w:rPr>
                <w:rFonts w:ascii="宋体" w:hAnsi="宋体" w:hint="eastAsia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总价</w:t>
            </w:r>
          </w:p>
          <w:p w:rsidR="00392C24" w:rsidRPr="00FD4B75" w:rsidRDefault="00392C24" w:rsidP="00D277B6">
            <w:pPr>
              <w:ind w:rightChars="68" w:right="143"/>
              <w:jc w:val="center"/>
              <w:rPr>
                <w:rFonts w:ascii="宋体" w:hAnsi="宋体" w:hint="eastAsia"/>
                <w:b/>
                <w:szCs w:val="21"/>
              </w:rPr>
            </w:pPr>
            <w:r w:rsidRPr="00FD4B75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</w:tr>
      <w:tr w:rsidR="00392C24" w:rsidTr="00D277B6">
        <w:trPr>
          <w:jc w:val="center"/>
        </w:trPr>
        <w:tc>
          <w:tcPr>
            <w:tcW w:w="66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周转笼车</w:t>
            </w:r>
            <w:proofErr w:type="gramEnd"/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品牌：宝佳</w:t>
            </w:r>
          </w:p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型号：定制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钢构材质Q235，货架经过酸洗、磷化处理，表面处理方式为喷塑；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外尺寸为：长800*宽600*高1800mm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管壁1.5MM  厚50*50*4.0MM  网目丝径 带底板1.2mm厚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可折叠，带四个优质聚胺指脚轮，承重500KG。</w:t>
            </w:r>
          </w:p>
          <w:p w:rsidR="00392C24" w:rsidRDefault="00392C24" w:rsidP="00D277B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>
                  <wp:extent cx="1533525" cy="1809750"/>
                  <wp:effectExtent l="19050" t="0" r="9525" b="0"/>
                  <wp:docPr id="1" name="图片 8" descr="}IALF[LF($Q%XB4SX9VUZ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}IALF[LF($Q%XB4SX9VUZTS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ind w:rightChars="68" w:right="14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92C24" w:rsidRDefault="00392C24" w:rsidP="00D277B6">
            <w:pPr>
              <w:ind w:rightChars="68" w:right="14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2C24" w:rsidTr="00D277B6">
        <w:trPr>
          <w:jc w:val="center"/>
        </w:trPr>
        <w:tc>
          <w:tcPr>
            <w:tcW w:w="66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无线RF作业设备系统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品牌：摩托罗拉</w:t>
            </w:r>
          </w:p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型号：9190-G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包含以下两项内容：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1、工业级无线RFID手持终端，1套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数据速率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802.11a：最高 54 Mbps, 802.11g：最高 54 Mbps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WLAN 802.11a/b/g 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天线 内置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操作系统 (OS) </w:t>
            </w:r>
            <w:r>
              <w:rPr>
                <w:rFonts w:ascii="宋体" w:hAnsi="宋体"/>
                <w:szCs w:val="21"/>
              </w:rPr>
              <w:t xml:space="preserve">Microsoft Windows Mobile 6.5 Classic Edition, Microsoft Windows CE 6.0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处理器 (CPU) Marvell PXA320 @ 806 MHz 处理器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存储器 </w:t>
            </w:r>
            <w:r>
              <w:rPr>
                <w:rFonts w:ascii="宋体" w:hAnsi="宋体"/>
                <w:szCs w:val="21"/>
              </w:rPr>
              <w:t xml:space="preserve">256 MB/1 GB (RAM/ROM)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数据捕捉（采集）：一维 SE960 激光扫描仪/一维 SE1524-ER 激光扫描仪；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Scanner exit window Gorilla™ Glass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重量 27 </w:t>
            </w:r>
            <w:proofErr w:type="gramStart"/>
            <w:r>
              <w:rPr>
                <w:rFonts w:ascii="宋体" w:hAnsi="宋体" w:hint="eastAsia"/>
                <w:szCs w:val="21"/>
              </w:rPr>
              <w:t>盎司/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765 g（含电池）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键盘选件 28 键、43 键和 53 键；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终端仿真（5250，3270，VT）  扩展插槽 </w:t>
            </w:r>
            <w:r>
              <w:rPr>
                <w:rFonts w:ascii="宋体" w:hAnsi="宋体"/>
                <w:szCs w:val="21"/>
              </w:rPr>
              <w:t xml:space="preserve">SD/MMC card - supports up to 32GB 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坚固耐用 有 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显示屏类型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3.7 英寸彩色 (TFT) VGA 显示屏，带数字转换器和背光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尺寸（高x宽x厚） 9.1 </w:t>
            </w:r>
            <w:proofErr w:type="gramStart"/>
            <w:r>
              <w:rPr>
                <w:rFonts w:ascii="宋体" w:hAnsi="宋体" w:hint="eastAsia"/>
                <w:szCs w:val="21"/>
              </w:rPr>
              <w:t>英寸高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x 3.6 英寸宽 x 7.6 英寸厚/23.1 cm 高 x 9.1 cm 宽 x 19.3 cm 厚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主电池 可拆卸 7.2 V/2200 </w:t>
            </w:r>
            <w:proofErr w:type="spellStart"/>
            <w:r>
              <w:rPr>
                <w:rFonts w:ascii="宋体" w:hAnsi="宋体" w:hint="eastAsia"/>
                <w:szCs w:val="21"/>
              </w:rPr>
              <w:t>mAh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锂离子充电电池组，15.8 瓦时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环境照明的影响  可在室内典型人工照明和室外自然光线（直射阳光）条件下使用。荧光灯、白炽灯、汞蒸气灯、钠蒸气灯和 LED ：450 英尺烛光 (4,844 </w:t>
            </w:r>
            <w:proofErr w:type="spellStart"/>
            <w:r>
              <w:rPr>
                <w:rFonts w:ascii="宋体" w:hAnsi="宋体" w:hint="eastAsia"/>
                <w:szCs w:val="21"/>
              </w:rPr>
              <w:t>Lux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) ；日光：8000 英尺烛光 (86,111 </w:t>
            </w:r>
            <w:proofErr w:type="spellStart"/>
            <w:r>
              <w:rPr>
                <w:rFonts w:ascii="宋体" w:hAnsi="宋体" w:hint="eastAsia"/>
                <w:szCs w:val="21"/>
              </w:rPr>
              <w:t>Lux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)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滚动指标 在室温下，2, 000 次从 3.28 </w:t>
            </w:r>
            <w:proofErr w:type="gramStart"/>
            <w:r>
              <w:rPr>
                <w:rFonts w:ascii="宋体" w:hAnsi="宋体" w:hint="eastAsia"/>
                <w:szCs w:val="21"/>
              </w:rPr>
              <w:t>英尺/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1 m 处滚落（4, 000 次撞击）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存储温度 -40°F 至 158°F/-40°C 至 70°C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工作温度 -4°F 至 122°F/-20°C 至 50°C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湿度 5% 到 95%，无冷凝（可使用抗冷凝配置） 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环境密封 IP64（电子封装、显示屏、键盘）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静电放电 (ESD) ±15 </w:t>
            </w:r>
            <w:proofErr w:type="spellStart"/>
            <w:r>
              <w:rPr>
                <w:rFonts w:ascii="宋体" w:hAnsi="宋体" w:hint="eastAsia"/>
                <w:szCs w:val="21"/>
              </w:rPr>
              <w:t>kVdc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空气放电；±8 </w:t>
            </w:r>
            <w:proofErr w:type="spellStart"/>
            <w:r>
              <w:rPr>
                <w:rFonts w:ascii="宋体" w:hAnsi="宋体" w:hint="eastAsia"/>
                <w:szCs w:val="21"/>
              </w:rPr>
              <w:t>kVdc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直接放电 (ESD)：放电；±8 </w:t>
            </w:r>
            <w:proofErr w:type="spellStart"/>
            <w:r>
              <w:rPr>
                <w:rFonts w:ascii="宋体" w:hAnsi="宋体" w:hint="eastAsia"/>
                <w:szCs w:val="21"/>
              </w:rPr>
              <w:t>kVdc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间接放电 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耐摔规格(跌落规格) 在工作温度范围内，可承受多次从 6 </w:t>
            </w:r>
            <w:proofErr w:type="gramStart"/>
            <w:r>
              <w:rPr>
                <w:rFonts w:ascii="宋体" w:hAnsi="宋体" w:hint="eastAsia"/>
                <w:szCs w:val="21"/>
              </w:rPr>
              <w:t>英尺/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1.8 m 高处跌至混凝土地面的冲击力；符合并超过 MIL-STD 810 G 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b/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外围设备和附件：通讯座、充电器等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2、RF作业支持系统，1套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具体参数如下：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配和运输作业管理子系统，实现取派出站、取派入站、干线出站、干线入站、现场签收等操作；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（1）取派出站：对待出站的运单进行数据采集，待全部信息采集完毕后，系统根据采集的信息与运单相匹配，并进行取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派出站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操作；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（2）取派入站：对待入站的运单进行数据采集，待全部信息采集完毕后，系统根据采集的信息与运单相匹配，并执行取派入站操作；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（3）干线发运：对待发运车辆上的所有运单进行数据采集，系统根据采集的信息与系统进行匹配，并执行干线发运操作；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（4）干线到达：对到达车辆的所有运单进行数据采集，系统根据采集的信息与系统进行匹配，并执行干线到达操作；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（5）现场签收：将收货人的签收信息及时收集反馈上传。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▲</w:t>
            </w:r>
            <w:r>
              <w:rPr>
                <w:rFonts w:ascii="宋体" w:hAnsi="宋体" w:hint="eastAsia"/>
                <w:color w:val="000000"/>
                <w:szCs w:val="21"/>
                <w:lang w:val="zh-CN"/>
              </w:rPr>
              <w:t>本产品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需与运输管理系统实现无缝对接;</w:t>
            </w:r>
          </w:p>
          <w:p w:rsidR="00392C24" w:rsidRDefault="00392C24" w:rsidP="00D277B6">
            <w:pPr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▲</w:t>
            </w:r>
            <w:r>
              <w:rPr>
                <w:rFonts w:ascii="宋体" w:hAnsi="宋体" w:hint="eastAsia"/>
                <w:color w:val="000000"/>
                <w:szCs w:val="21"/>
                <w:lang w:val="zh-CN"/>
              </w:rPr>
              <w:t>本产品必须为成熟产品，不接受定制开发；</w:t>
            </w:r>
          </w:p>
          <w:p w:rsidR="00392C24" w:rsidRDefault="00392C24" w:rsidP="00D277B6">
            <w:pPr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▲</w:t>
            </w:r>
            <w:r>
              <w:rPr>
                <w:rFonts w:ascii="宋体" w:hAnsi="宋体" w:hint="eastAsia"/>
                <w:color w:val="000000"/>
                <w:szCs w:val="21"/>
                <w:lang w:val="zh-CN"/>
              </w:rPr>
              <w:t>必须提供《软件产品登记证书》复印件，并提供系统各功能模块截图；</w:t>
            </w:r>
          </w:p>
          <w:p w:rsidR="00392C24" w:rsidRDefault="00392C24" w:rsidP="00D277B6">
            <w:pPr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▲现场提供核心技术参数的演示；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▲提供的软件能够满足技能大赛要求，市场占有率以提供浙江省业绩为准。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3套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392C24" w:rsidTr="00D277B6">
        <w:trPr>
          <w:jc w:val="center"/>
        </w:trPr>
        <w:tc>
          <w:tcPr>
            <w:tcW w:w="66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441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便携式条码打印机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品牌：斑马</w:t>
            </w:r>
          </w:p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型号：IMZ220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产品类型：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便携式打印机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打印方式：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热敏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单一介质存取按钮，方便重新装载介质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直观的</w:t>
            </w:r>
            <w:r>
              <w:rPr>
                <w:rFonts w:hint="eastAsia"/>
                <w:color w:val="000000"/>
              </w:rPr>
              <w:t xml:space="preserve"> LED </w:t>
            </w:r>
            <w:r>
              <w:rPr>
                <w:rFonts w:hint="eastAsia"/>
                <w:color w:val="000000"/>
              </w:rPr>
              <w:t>指示打开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关闭、错误和连接状态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智能电池管理（监控电池，以获得更长的使用寿命和更好的性能）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内建可缩放字体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32 </w:t>
            </w:r>
            <w:r>
              <w:rPr>
                <w:rFonts w:hint="eastAsia"/>
                <w:color w:val="000000"/>
              </w:rPr>
              <w:t>位高性能处理器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Open access </w:t>
            </w:r>
            <w:r>
              <w:rPr>
                <w:rFonts w:hint="eastAsia"/>
                <w:color w:val="000000"/>
              </w:rPr>
              <w:t>设计便于介质安装智能电池管理（监控电池，以获得更长的使用寿命和更好的性能）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缺纸感测器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半透明介质护罩，方便预知</w:t>
            </w:r>
            <w:proofErr w:type="gramStart"/>
            <w:r>
              <w:rPr>
                <w:rFonts w:hint="eastAsia"/>
                <w:color w:val="000000"/>
              </w:rPr>
              <w:t>耗材低</w:t>
            </w:r>
            <w:proofErr w:type="gramEnd"/>
            <w:r>
              <w:rPr>
                <w:rFonts w:hint="eastAsia"/>
                <w:color w:val="000000"/>
              </w:rPr>
              <w:t>用量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缺失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键盘、终端或打印机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外部电源打开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关闭控制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IrDA/USB 2.0 </w:t>
            </w:r>
            <w:r>
              <w:rPr>
                <w:rFonts w:hint="eastAsia"/>
                <w:color w:val="000000"/>
              </w:rPr>
              <w:t>支持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Windows® </w:t>
            </w:r>
            <w:r>
              <w:rPr>
                <w:rFonts w:hint="eastAsia"/>
                <w:color w:val="000000"/>
              </w:rPr>
              <w:t>兼容性：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CE.NET</w:t>
            </w:r>
            <w:r>
              <w:rPr>
                <w:rFonts w:hint="eastAsia"/>
                <w:color w:val="000000"/>
              </w:rPr>
              <w:t>、掌上电脑、</w:t>
            </w:r>
            <w:r>
              <w:rPr>
                <w:rFonts w:hint="eastAsia"/>
                <w:color w:val="000000"/>
              </w:rPr>
              <w:t>Windows Mobile 2002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Windows Mobile 2003SE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Windows XP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2000 </w:t>
            </w:r>
            <w:r>
              <w:rPr>
                <w:rFonts w:hint="eastAsia"/>
                <w:color w:val="000000"/>
              </w:rPr>
              <w:t>及</w:t>
            </w:r>
            <w:r>
              <w:rPr>
                <w:rFonts w:hint="eastAsia"/>
                <w:color w:val="000000"/>
              </w:rPr>
              <w:t xml:space="preserve"> NT via </w:t>
            </w:r>
            <w:proofErr w:type="spellStart"/>
            <w:r>
              <w:rPr>
                <w:rFonts w:hint="eastAsia"/>
                <w:color w:val="000000"/>
              </w:rPr>
              <w:t>ZebraWindows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打印机驱动程序和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或我们的</w:t>
            </w:r>
            <w:r>
              <w:rPr>
                <w:rFonts w:hint="eastAsia"/>
                <w:color w:val="000000"/>
              </w:rPr>
              <w:t xml:space="preserve"> Active X </w:t>
            </w:r>
            <w:r>
              <w:rPr>
                <w:rFonts w:hint="eastAsia"/>
                <w:color w:val="000000"/>
              </w:rPr>
              <w:t>控制器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以及其他应用程序）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分辨率：</w:t>
            </w:r>
            <w:r>
              <w:rPr>
                <w:rFonts w:hint="eastAsia"/>
                <w:color w:val="000000"/>
              </w:rPr>
              <w:t xml:space="preserve"> 203 dpi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8 </w:t>
            </w:r>
            <w:r>
              <w:rPr>
                <w:rFonts w:hint="eastAsia"/>
                <w:color w:val="000000"/>
              </w:rPr>
              <w:t>点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毫米）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内存：</w:t>
            </w:r>
            <w:r>
              <w:rPr>
                <w:rFonts w:hint="eastAsia"/>
                <w:color w:val="000000"/>
              </w:rPr>
              <w:t xml:space="preserve">4 MB </w:t>
            </w:r>
            <w:r>
              <w:rPr>
                <w:rFonts w:hint="eastAsia"/>
                <w:color w:val="000000"/>
              </w:rPr>
              <w:t>闪存；</w:t>
            </w:r>
            <w:r>
              <w:rPr>
                <w:rFonts w:hint="eastAsia"/>
                <w:color w:val="000000"/>
              </w:rPr>
              <w:t>8 MB RAM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打印宽度：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最大</w:t>
            </w:r>
            <w:r>
              <w:rPr>
                <w:rFonts w:hint="eastAsia"/>
                <w:color w:val="000000"/>
              </w:rPr>
              <w:t xml:space="preserve"> 1.9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48.3 </w:t>
            </w:r>
            <w:r>
              <w:rPr>
                <w:rFonts w:hint="eastAsia"/>
                <w:color w:val="000000"/>
              </w:rPr>
              <w:t>毫米）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打印长度：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最大打印长度至少</w:t>
            </w:r>
            <w:r>
              <w:rPr>
                <w:rFonts w:hint="eastAsia"/>
                <w:color w:val="000000"/>
              </w:rPr>
              <w:t xml:space="preserve"> 36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914 </w:t>
            </w:r>
            <w:r>
              <w:rPr>
                <w:rFonts w:hint="eastAsia"/>
                <w:color w:val="000000"/>
              </w:rPr>
              <w:t>毫米）—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实际长度取决于总的内存使用情况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打印速度：</w:t>
            </w:r>
            <w:r>
              <w:rPr>
                <w:rFonts w:hint="eastAsia"/>
                <w:color w:val="000000"/>
              </w:rPr>
              <w:t xml:space="preserve"> 3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76 </w:t>
            </w:r>
            <w:r>
              <w:rPr>
                <w:rFonts w:hint="eastAsia"/>
                <w:color w:val="000000"/>
              </w:rPr>
              <w:t>毫米）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秒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介质：反射传感器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介质宽度：</w:t>
            </w:r>
            <w:r>
              <w:rPr>
                <w:rFonts w:hint="eastAsia"/>
                <w:color w:val="000000"/>
              </w:rPr>
              <w:t xml:space="preserve"> 2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50.8 </w:t>
            </w:r>
            <w:r>
              <w:rPr>
                <w:rFonts w:hint="eastAsia"/>
                <w:color w:val="000000"/>
              </w:rPr>
              <w:t>毫米）</w:t>
            </w:r>
            <w:r>
              <w:rPr>
                <w:rFonts w:hint="eastAsia"/>
                <w:color w:val="000000"/>
              </w:rPr>
              <w:t xml:space="preserve"> x 2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50.8 </w:t>
            </w:r>
            <w:r>
              <w:rPr>
                <w:rFonts w:hint="eastAsia"/>
                <w:color w:val="000000"/>
              </w:rPr>
              <w:t>毫米）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最大介质卷直径：</w:t>
            </w:r>
            <w:r>
              <w:rPr>
                <w:rFonts w:hint="eastAsia"/>
                <w:color w:val="000000"/>
              </w:rPr>
              <w:t xml:space="preserve"> 1.88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47.8 </w:t>
            </w:r>
            <w:r>
              <w:rPr>
                <w:rFonts w:hint="eastAsia"/>
                <w:color w:val="000000"/>
              </w:rPr>
              <w:t>毫米）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卷芯直径</w:t>
            </w:r>
            <w:proofErr w:type="gramEnd"/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0.4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10.2 </w:t>
            </w:r>
            <w:r>
              <w:rPr>
                <w:rFonts w:hint="eastAsia"/>
                <w:color w:val="000000"/>
              </w:rPr>
              <w:t>毫米）至</w:t>
            </w:r>
            <w:r>
              <w:rPr>
                <w:rFonts w:hint="eastAsia"/>
                <w:color w:val="000000"/>
              </w:rPr>
              <w:t xml:space="preserve"> 0.75 </w:t>
            </w:r>
            <w:r>
              <w:rPr>
                <w:rFonts w:hint="eastAsia"/>
                <w:color w:val="000000"/>
              </w:rPr>
              <w:t>英寸（</w:t>
            </w:r>
            <w:r>
              <w:rPr>
                <w:rFonts w:hint="eastAsia"/>
                <w:color w:val="000000"/>
              </w:rPr>
              <w:t xml:space="preserve">19 </w:t>
            </w:r>
            <w:r>
              <w:rPr>
                <w:rFonts w:hint="eastAsia"/>
                <w:color w:val="000000"/>
              </w:rPr>
              <w:t>毫米）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介质厚度：</w:t>
            </w:r>
            <w:r>
              <w:rPr>
                <w:rFonts w:hint="eastAsia"/>
                <w:color w:val="000000"/>
              </w:rPr>
              <w:t xml:space="preserve"> 2 </w:t>
            </w:r>
            <w:r>
              <w:rPr>
                <w:rFonts w:hint="eastAsia"/>
                <w:color w:val="000000"/>
              </w:rPr>
              <w:t>密尔（</w:t>
            </w:r>
            <w:r>
              <w:rPr>
                <w:rFonts w:hint="eastAsia"/>
                <w:color w:val="000000"/>
              </w:rPr>
              <w:t xml:space="preserve">0.0508 </w:t>
            </w:r>
            <w:r>
              <w:rPr>
                <w:rFonts w:hint="eastAsia"/>
                <w:color w:val="000000"/>
              </w:rPr>
              <w:t>毫米）至</w:t>
            </w:r>
            <w:r>
              <w:rPr>
                <w:rFonts w:hint="eastAsia"/>
                <w:color w:val="000000"/>
              </w:rPr>
              <w:t xml:space="preserve"> 4 </w:t>
            </w:r>
            <w:r>
              <w:rPr>
                <w:rFonts w:hint="eastAsia"/>
                <w:color w:val="000000"/>
              </w:rPr>
              <w:t>密尔（</w:t>
            </w:r>
            <w:r>
              <w:rPr>
                <w:rFonts w:hint="eastAsia"/>
                <w:color w:val="000000"/>
              </w:rPr>
              <w:t xml:space="preserve">0.1016 </w:t>
            </w:r>
            <w:r>
              <w:rPr>
                <w:rFonts w:hint="eastAsia"/>
                <w:color w:val="000000"/>
              </w:rPr>
              <w:t>毫米）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介质类型：连续收据、连续纸、收据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工作温度</w:t>
            </w:r>
            <w:r>
              <w:rPr>
                <w:rFonts w:hint="eastAsia"/>
                <w:color w:val="000000"/>
              </w:rPr>
              <w:t xml:space="preserve"> DT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14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F (-10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C)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 xml:space="preserve"> 122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F (50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C) 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热敏存储温度：</w:t>
            </w:r>
            <w:r>
              <w:rPr>
                <w:rFonts w:hint="eastAsia"/>
                <w:color w:val="000000"/>
              </w:rPr>
              <w:t xml:space="preserve"> -4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F (-20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C)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 xml:space="preserve"> 140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F (60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 xml:space="preserve"> C)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工作湿度：</w:t>
            </w:r>
            <w:r>
              <w:rPr>
                <w:rFonts w:hint="eastAsia"/>
                <w:color w:val="000000"/>
              </w:rPr>
              <w:t xml:space="preserve"> 10-90%</w:t>
            </w:r>
            <w:r>
              <w:rPr>
                <w:rFonts w:hint="eastAsia"/>
                <w:color w:val="000000"/>
              </w:rPr>
              <w:t>，无冷凝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存储湿度：</w:t>
            </w:r>
            <w:r>
              <w:rPr>
                <w:rFonts w:hint="eastAsia"/>
                <w:color w:val="000000"/>
              </w:rPr>
              <w:t xml:space="preserve"> 10-90%</w:t>
            </w:r>
            <w:r>
              <w:rPr>
                <w:rFonts w:hint="eastAsia"/>
                <w:color w:val="000000"/>
              </w:rPr>
              <w:t>，无冷凝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锂电池：</w:t>
            </w:r>
            <w:r>
              <w:rPr>
                <w:rFonts w:hint="eastAsia"/>
                <w:color w:val="000000"/>
              </w:rPr>
              <w:t xml:space="preserve">1.5 </w:t>
            </w:r>
            <w:proofErr w:type="gramStart"/>
            <w:r>
              <w:rPr>
                <w:rFonts w:hint="eastAsia"/>
                <w:color w:val="000000"/>
              </w:rPr>
              <w:t>安时</w:t>
            </w:r>
            <w:proofErr w:type="gramEnd"/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核心编程语言：</w:t>
            </w:r>
            <w:r>
              <w:rPr>
                <w:rFonts w:hint="eastAsia"/>
                <w:color w:val="000000"/>
              </w:rPr>
              <w:t xml:space="preserve"> CPCL-native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条码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识别码制：</w:t>
            </w:r>
          </w:p>
          <w:p w:rsidR="00392C24" w:rsidRDefault="00392C24" w:rsidP="00D277B6">
            <w:pPr>
              <w:ind w:firstLineChars="750" w:firstLine="157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一维码</w:t>
            </w:r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Codabar</w:t>
            </w:r>
            <w:proofErr w:type="spellEnd"/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Code 128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Code 93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Code 39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EAN-8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MSI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Interleaved 2-of-5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Plessey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Postnet</w:t>
            </w:r>
            <w:proofErr w:type="spellEnd"/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UCC/EAN-128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UPC-A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UPC-E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EAN-18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NW-7</w:t>
            </w:r>
          </w:p>
          <w:p w:rsidR="00392C24" w:rsidRDefault="00392C24" w:rsidP="00D277B6">
            <w:pPr>
              <w:ind w:firstLineChars="750" w:firstLine="157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带</w:t>
            </w:r>
            <w:r>
              <w:rPr>
                <w:rFonts w:hint="eastAsia"/>
                <w:color w:val="000000"/>
              </w:rPr>
              <w:t xml:space="preserve"> 2 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 xml:space="preserve"> 5 </w:t>
            </w:r>
            <w:r>
              <w:rPr>
                <w:rFonts w:hint="eastAsia"/>
                <w:color w:val="000000"/>
              </w:rPr>
              <w:t>位扩展的</w:t>
            </w:r>
            <w:r>
              <w:rPr>
                <w:rFonts w:hint="eastAsia"/>
                <w:color w:val="000000"/>
              </w:rPr>
              <w:t xml:space="preserve"> UPC-A 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 xml:space="preserve"> UPC-E </w:t>
            </w:r>
          </w:p>
          <w:p w:rsidR="00392C24" w:rsidRDefault="00392C24" w:rsidP="00D277B6">
            <w:pPr>
              <w:ind w:firstLineChars="750" w:firstLine="157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带</w:t>
            </w:r>
            <w:r>
              <w:rPr>
                <w:rFonts w:hint="eastAsia"/>
                <w:color w:val="000000"/>
              </w:rPr>
              <w:t xml:space="preserve"> EAN 2 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 xml:space="preserve"> 5 </w:t>
            </w:r>
            <w:r>
              <w:rPr>
                <w:rFonts w:hint="eastAsia"/>
                <w:color w:val="000000"/>
              </w:rPr>
              <w:t>位扩展的</w:t>
            </w:r>
            <w:r>
              <w:rPr>
                <w:rFonts w:hint="eastAsia"/>
                <w:color w:val="000000"/>
              </w:rPr>
              <w:t xml:space="preserve"> UPC-A 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 xml:space="preserve"> UPC-E 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FIM</w:t>
            </w:r>
          </w:p>
          <w:p w:rsidR="00392C24" w:rsidRDefault="00392C24" w:rsidP="00D277B6">
            <w:pPr>
              <w:ind w:firstLineChars="750" w:firstLine="1575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二维码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MaxiCode</w:t>
            </w:r>
            <w:proofErr w:type="spellEnd"/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PDF417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Aztec</w:t>
            </w:r>
          </w:p>
          <w:p w:rsidR="00392C24" w:rsidRDefault="00392C24" w:rsidP="00D277B6">
            <w:pPr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>QR Code</w:t>
            </w:r>
          </w:p>
          <w:p w:rsidR="00392C24" w:rsidRDefault="00392C24" w:rsidP="00D277B6">
            <w:pPr>
              <w:ind w:firstLineChars="750" w:firstLine="157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RSS / GS1 </w:t>
            </w:r>
            <w:proofErr w:type="spellStart"/>
            <w:r>
              <w:rPr>
                <w:rFonts w:hint="eastAsia"/>
                <w:color w:val="000000"/>
              </w:rPr>
              <w:t>DataBar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系列（</w:t>
            </w:r>
            <w:r>
              <w:rPr>
                <w:rFonts w:hint="eastAsia"/>
                <w:color w:val="000000"/>
              </w:rPr>
              <w:t xml:space="preserve">12 </w:t>
            </w:r>
            <w:r>
              <w:rPr>
                <w:rFonts w:hint="eastAsia"/>
                <w:color w:val="000000"/>
              </w:rPr>
              <w:t>种条码）</w:t>
            </w:r>
          </w:p>
          <w:p w:rsidR="00392C24" w:rsidRDefault="00392C24" w:rsidP="00D277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25 </w:t>
            </w:r>
            <w:r>
              <w:rPr>
                <w:rFonts w:hint="eastAsia"/>
                <w:color w:val="000000"/>
              </w:rPr>
              <w:t>种可下载、可缩放字体</w:t>
            </w:r>
          </w:p>
          <w:p w:rsidR="00392C24" w:rsidRDefault="00392C24" w:rsidP="00D277B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支持用户定义的字体和图形，包括定制徽标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3套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92C24" w:rsidTr="00D277B6">
        <w:trPr>
          <w:jc w:val="center"/>
        </w:trPr>
        <w:tc>
          <w:tcPr>
            <w:tcW w:w="66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441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封签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品牌：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络捷斯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特</w:t>
            </w:r>
          </w:p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型号：定制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材质：锁体为ABS塑料，锁绳为1.8mm钢丝，牢固,易锁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用于模拟货车装车后以及帆布袋的封签工作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数量200个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1批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2C24" w:rsidTr="00D277B6">
        <w:trPr>
          <w:jc w:val="center"/>
        </w:trPr>
        <w:tc>
          <w:tcPr>
            <w:tcW w:w="66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机柜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品牌：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络捷斯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特</w:t>
            </w:r>
          </w:p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型号：定制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参考配置：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长度（mm）450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宽度（mm）600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高度（mm）350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类型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挂墙式机柜</w:t>
            </w:r>
          </w:p>
          <w:p w:rsidR="00392C24" w:rsidRDefault="00392C24" w:rsidP="00D277B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容量（U）6</w:t>
            </w:r>
          </w:p>
          <w:p w:rsidR="00392C24" w:rsidRDefault="00392C24" w:rsidP="00D277B6">
            <w:pPr>
              <w:rPr>
                <w:rFonts w:ascii="ˎ̥" w:hAnsi="ˎ̥" w:cs="宋体" w:hint="eastAsia"/>
                <w:color w:val="333333"/>
                <w:kern w:val="0"/>
                <w:sz w:val="20"/>
              </w:rPr>
            </w:pPr>
            <w:r>
              <w:rPr>
                <w:rFonts w:ascii="宋体" w:hAnsi="宋体"/>
                <w:szCs w:val="21"/>
              </w:rPr>
              <w:lastRenderedPageBreak/>
              <w:t>标准19"国际标准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2C24" w:rsidTr="00D277B6">
        <w:trPr>
          <w:jc w:val="center"/>
        </w:trPr>
        <w:tc>
          <w:tcPr>
            <w:tcW w:w="661" w:type="dxa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441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color w:val="000000"/>
                <w:szCs w:val="21"/>
              </w:rPr>
            </w:pPr>
            <w:r>
              <w:rPr>
                <w:sz w:val="21"/>
                <w:szCs w:val="21"/>
              </w:rPr>
              <w:t>针式打印机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品牌：爱普生</w:t>
            </w:r>
          </w:p>
          <w:p w:rsidR="00392C24" w:rsidRDefault="00392C24" w:rsidP="00D277B6">
            <w:pPr>
              <w:ind w:rightChars="68" w:right="1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型号：</w:t>
            </w:r>
            <w:r>
              <w:rPr>
                <w:rFonts w:ascii="宋体" w:hAnsi="宋体" w:hint="eastAsia"/>
                <w:b/>
                <w:szCs w:val="21"/>
              </w:rPr>
              <w:t>LQ-730K</w:t>
            </w:r>
          </w:p>
          <w:p w:rsidR="00392C24" w:rsidRDefault="00392C24" w:rsidP="00D277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参考配置：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A4幅面针式打印机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打印方式：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针点阵打印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打印宽度：单页纸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:70-257mm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连续纸张种类：单页纸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,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单页拷贝纸；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连打印速度：中文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超高速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173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汉字；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拷贝能力：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份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(1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份原件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+6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份拷贝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色带性能：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S010076/S010058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黑色；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供纸方式：摩擦进纸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前部进纸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接口类型：标准双向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比特并行接；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打印针寿：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亿次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针；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打印内存：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128KB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字体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字：字符表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:14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种国际字符；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纸张厚度：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0.052-0.53mm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打印针数：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针；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打印语言：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ESC/P-K,IBM PPDS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仿真；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打印总量：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2,000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万行；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平均无故：加电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10,000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小时；</w:t>
            </w:r>
          </w:p>
          <w:p w:rsidR="00392C24" w:rsidRDefault="00392C24" w:rsidP="00D277B6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多联单据打印纸2000份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92C24" w:rsidRDefault="00392C24" w:rsidP="00D277B6">
            <w:pPr>
              <w:pStyle w:val="font0"/>
              <w:spacing w:before="0" w:beforeAutospacing="0" w:after="0" w:afterAutospacing="0"/>
              <w:jc w:val="center"/>
              <w:rPr>
                <w:szCs w:val="21"/>
              </w:rPr>
            </w:pPr>
          </w:p>
        </w:tc>
      </w:tr>
      <w:tr w:rsidR="00392C24" w:rsidTr="00D277B6">
        <w:trPr>
          <w:trHeight w:val="474"/>
          <w:jc w:val="center"/>
        </w:trPr>
        <w:tc>
          <w:tcPr>
            <w:tcW w:w="11174" w:type="dxa"/>
            <w:gridSpan w:val="6"/>
            <w:vAlign w:val="center"/>
          </w:tcPr>
          <w:p w:rsidR="00392C24" w:rsidRDefault="00392C24" w:rsidP="00D277B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合计： </w:t>
            </w:r>
          </w:p>
        </w:tc>
      </w:tr>
    </w:tbl>
    <w:p w:rsidR="00392C24" w:rsidRDefault="00392C24" w:rsidP="00392C24">
      <w:pPr>
        <w:rPr>
          <w:rFonts w:hint="eastAsia"/>
          <w:sz w:val="36"/>
          <w:szCs w:val="36"/>
        </w:rPr>
      </w:pPr>
    </w:p>
    <w:p w:rsidR="00392C24" w:rsidRDefault="00392C24" w:rsidP="00392C24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合计：            元（大写）</w:t>
      </w:r>
    </w:p>
    <w:p w:rsidR="00392C24" w:rsidRDefault="00392C24" w:rsidP="00392C24">
      <w:pPr>
        <w:rPr>
          <w:rFonts w:ascii="宋体" w:hAnsi="宋体" w:hint="eastAsia"/>
          <w:b/>
          <w:sz w:val="24"/>
          <w:szCs w:val="24"/>
        </w:rPr>
      </w:pPr>
    </w:p>
    <w:p w:rsidR="00392C24" w:rsidRDefault="00392C24" w:rsidP="00392C24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</w:t>
      </w:r>
    </w:p>
    <w:p w:rsidR="00392C24" w:rsidRDefault="00392C24" w:rsidP="00392C24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报价人（盖章）：</w:t>
      </w:r>
    </w:p>
    <w:p w:rsidR="00392C24" w:rsidRDefault="00392C24" w:rsidP="00392C24">
      <w:pPr>
        <w:ind w:firstLineChars="200" w:firstLine="560"/>
        <w:rPr>
          <w:rFonts w:hint="eastAsia"/>
          <w:color w:val="000000"/>
          <w:sz w:val="24"/>
          <w:szCs w:val="24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2016年4月    日</w:t>
      </w:r>
    </w:p>
    <w:p w:rsidR="00745DE7" w:rsidRDefault="00745DE7"/>
    <w:sectPr w:rsidR="00745DE7">
      <w:headerReference w:type="default" r:id="rId5"/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C0" w:rsidRDefault="002819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7801C0" w:rsidRDefault="0028193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92C24" w:rsidRPr="00392C24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C0" w:rsidRDefault="002819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92C24"/>
    <w:rsid w:val="000D22BC"/>
    <w:rsid w:val="0028193B"/>
    <w:rsid w:val="00392C24"/>
    <w:rsid w:val="00745DE7"/>
    <w:rsid w:val="00C3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2C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92C24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392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392C24"/>
    <w:rPr>
      <w:rFonts w:ascii="Times New Roman" w:eastAsia="宋体" w:hAnsi="Times New Roman" w:cs="Times New Roman"/>
      <w:sz w:val="18"/>
      <w:szCs w:val="20"/>
    </w:rPr>
  </w:style>
  <w:style w:type="paragraph" w:customStyle="1" w:styleId="font0">
    <w:name w:val="font0"/>
    <w:basedOn w:val="a"/>
    <w:rsid w:val="00392C2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92C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2C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525</Words>
  <Characters>2993</Characters>
  <Application>Microsoft Office Word</Application>
  <DocSecurity>0</DocSecurity>
  <Lines>24</Lines>
  <Paragraphs>7</Paragraphs>
  <ScaleCrop>false</ScaleCrop>
  <Company>china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胡炫杰</cp:lastModifiedBy>
  <cp:revision>1</cp:revision>
  <dcterms:created xsi:type="dcterms:W3CDTF">2016-04-25T02:40:00Z</dcterms:created>
  <dcterms:modified xsi:type="dcterms:W3CDTF">2016-04-25T02:41:00Z</dcterms:modified>
</cp:coreProperties>
</file>